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20" w:afterAutospacing="0" w:line="480" w:lineRule="atLeast"/>
        <w:ind w:right="0"/>
        <w:jc w:val="left"/>
        <w:rPr>
          <w:rStyle w:val="4"/>
          <w:rFonts w:hint="eastAsia" w:ascii="黑体" w:hAnsi="黑体" w:eastAsia="黑体" w:cs="黑体"/>
          <w:b w:val="0"/>
          <w:bCs/>
          <w:i w:val="0"/>
          <w:caps w:val="0"/>
          <w:color w:val="auto"/>
          <w:spacing w:val="0"/>
          <w:kern w:val="0"/>
          <w:sz w:val="30"/>
          <w:szCs w:val="30"/>
          <w:shd w:val="clear" w:color="auto" w:fill="FFFFFF"/>
          <w:lang w:val="en-US" w:eastAsia="zh-CN" w:bidi="ar"/>
        </w:rPr>
      </w:pPr>
      <w:bookmarkStart w:id="0" w:name="_GoBack"/>
      <w:bookmarkEnd w:id="0"/>
      <w:r>
        <w:rPr>
          <w:rStyle w:val="4"/>
          <w:rFonts w:hint="eastAsia" w:ascii="黑体" w:hAnsi="黑体" w:eastAsia="黑体" w:cs="黑体"/>
          <w:b w:val="0"/>
          <w:bCs/>
          <w:i w:val="0"/>
          <w:caps w:val="0"/>
          <w:color w:val="auto"/>
          <w:spacing w:val="0"/>
          <w:kern w:val="0"/>
          <w:sz w:val="30"/>
          <w:szCs w:val="30"/>
          <w:shd w:val="clear" w:color="auto" w:fill="FFFFFF"/>
          <w:lang w:val="en-US" w:eastAsia="zh-CN" w:bidi="ar"/>
        </w:rPr>
        <w:t>附件</w:t>
      </w:r>
      <w:r>
        <w:rPr>
          <w:rStyle w:val="4"/>
          <w:rFonts w:hint="eastAsia" w:ascii="黑体" w:hAnsi="黑体" w:eastAsia="黑体" w:cs="黑体"/>
          <w:b w:val="0"/>
          <w:bCs/>
          <w:i w:val="0"/>
          <w:caps w:val="0"/>
          <w:color w:val="auto"/>
          <w:spacing w:val="0"/>
          <w:kern w:val="0"/>
          <w:sz w:val="30"/>
          <w:szCs w:val="30"/>
          <w:shd w:val="clear" w:color="auto" w:fill="FFFFFF"/>
          <w:lang w:eastAsia="zh-CN" w:bidi="ar"/>
        </w:rPr>
        <w:t>3</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20" w:afterAutospacing="0" w:line="480" w:lineRule="atLeast"/>
        <w:ind w:right="0"/>
        <w:jc w:val="center"/>
        <w:rPr>
          <w:rFonts w:hint="eastAsia" w:ascii="仿宋_GB2312" w:hAnsi="仿宋_GB2312" w:eastAsia="仿宋_GB2312" w:cs="仿宋_GB2312"/>
          <w:color w:val="auto"/>
          <w:sz w:val="36"/>
          <w:szCs w:val="36"/>
        </w:rPr>
      </w:pPr>
      <w:r>
        <w:rPr>
          <w:rStyle w:val="4"/>
          <w:rFonts w:hint="eastAsia" w:ascii="仿宋_GB2312" w:hAnsi="仿宋_GB2312" w:eastAsia="仿宋_GB2312" w:cs="仿宋_GB2312"/>
          <w:b/>
          <w:i w:val="0"/>
          <w:caps w:val="0"/>
          <w:color w:val="auto"/>
          <w:spacing w:val="0"/>
          <w:kern w:val="0"/>
          <w:sz w:val="36"/>
          <w:szCs w:val="36"/>
          <w:shd w:val="clear" w:color="auto" w:fill="FFFFFF"/>
          <w:lang w:val="en-US" w:eastAsia="zh-CN" w:bidi="ar"/>
        </w:rPr>
        <w:t>家庭经济困难认定程序</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120" w:afterAutospacing="0" w:line="560" w:lineRule="exact"/>
        <w:ind w:left="0" w:right="0" w:firstLine="516"/>
        <w:jc w:val="left"/>
        <w:textAlignment w:val="auto"/>
        <w:rPr>
          <w:rFonts w:hint="eastAsia" w:ascii="仿宋_GB2312" w:hAnsi="仿宋_GB2312" w:eastAsia="仿宋_GB2312" w:cs="仿宋_GB2312"/>
          <w:b/>
          <w:bCs/>
          <w:color w:val="auto"/>
          <w:sz w:val="30"/>
          <w:szCs w:val="30"/>
        </w:rPr>
      </w:pPr>
      <w:r>
        <w:rPr>
          <w:rFonts w:hint="eastAsia" w:ascii="仿宋_GB2312" w:hAnsi="仿宋_GB2312" w:eastAsia="仿宋_GB2312" w:cs="仿宋_GB2312"/>
          <w:b/>
          <w:bCs/>
          <w:i w:val="0"/>
          <w:caps w:val="0"/>
          <w:color w:val="auto"/>
          <w:spacing w:val="0"/>
          <w:kern w:val="0"/>
          <w:sz w:val="30"/>
          <w:szCs w:val="30"/>
          <w:shd w:val="clear" w:color="auto" w:fill="FFFFFF"/>
          <w:lang w:val="en-US" w:eastAsia="zh-CN" w:bidi="ar"/>
        </w:rPr>
        <w:t>（一）个人申请</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120" w:afterAutospacing="0" w:line="560" w:lineRule="exact"/>
        <w:ind w:left="0" w:right="0" w:firstLine="516"/>
        <w:jc w:val="left"/>
        <w:textAlignment w:val="auto"/>
        <w:rPr>
          <w:rFonts w:hint="eastAsia" w:ascii="仿宋_GB2312" w:hAnsi="仿宋_GB2312" w:eastAsia="仿宋_GB2312" w:cs="仿宋_GB2312"/>
          <w:i w:val="0"/>
          <w:caps w:val="0"/>
          <w:color w:val="auto"/>
          <w:spacing w:val="0"/>
          <w:kern w:val="0"/>
          <w:sz w:val="30"/>
          <w:szCs w:val="30"/>
          <w:shd w:val="clear" w:color="auto" w:fill="FFFFFF"/>
          <w:lang w:val="en-US" w:eastAsia="zh-CN" w:bidi="ar"/>
        </w:rPr>
      </w:pPr>
      <w:r>
        <w:rPr>
          <w:rFonts w:hint="eastAsia" w:ascii="仿宋_GB2312" w:hAnsi="仿宋_GB2312" w:eastAsia="仿宋_GB2312" w:cs="仿宋_GB2312"/>
          <w:i w:val="0"/>
          <w:caps w:val="0"/>
          <w:color w:val="auto"/>
          <w:spacing w:val="0"/>
          <w:kern w:val="0"/>
          <w:sz w:val="30"/>
          <w:szCs w:val="30"/>
          <w:shd w:val="clear" w:color="auto" w:fill="FFFFFF"/>
          <w:lang w:val="en-US" w:eastAsia="zh-CN" w:bidi="ar"/>
        </w:rPr>
        <w:t>学生自愿、如实填写《广东省家庭经济困难学生认定申请表》（以下简称“申请表”、详见附件</w:t>
      </w:r>
      <w:r>
        <w:rPr>
          <w:rFonts w:hint="default" w:ascii="仿宋_GB2312" w:hAnsi="仿宋_GB2312" w:eastAsia="仿宋_GB2312" w:cs="仿宋_GB2312"/>
          <w:i w:val="0"/>
          <w:caps w:val="0"/>
          <w:color w:val="auto"/>
          <w:spacing w:val="0"/>
          <w:kern w:val="0"/>
          <w:sz w:val="30"/>
          <w:szCs w:val="30"/>
          <w:shd w:val="clear" w:color="auto" w:fill="FFFFFF"/>
          <w:lang w:eastAsia="zh-CN" w:bidi="ar"/>
        </w:rPr>
        <w:t>1</w:t>
      </w:r>
      <w:r>
        <w:rPr>
          <w:rFonts w:hint="eastAsia" w:ascii="仿宋_GB2312" w:hAnsi="仿宋_GB2312" w:eastAsia="仿宋_GB2312" w:cs="仿宋_GB2312"/>
          <w:i w:val="0"/>
          <w:caps w:val="0"/>
          <w:color w:val="auto"/>
          <w:spacing w:val="0"/>
          <w:kern w:val="0"/>
          <w:sz w:val="30"/>
          <w:szCs w:val="30"/>
          <w:shd w:val="clear" w:color="auto" w:fill="FFFFFF"/>
          <w:lang w:val="en-US" w:eastAsia="zh-CN" w:bidi="ar"/>
        </w:rPr>
        <w:t>）和《广东岭南职业技术学院家庭经济困难</w:t>
      </w:r>
      <w:r>
        <w:rPr>
          <w:rFonts w:hint="eastAsia" w:ascii="仿宋_GB2312" w:hAnsi="仿宋_GB2312" w:eastAsia="仿宋_GB2312" w:cs="仿宋_GB2312"/>
          <w:i w:val="0"/>
          <w:caps w:val="0"/>
          <w:color w:val="auto"/>
          <w:spacing w:val="0"/>
          <w:kern w:val="0"/>
          <w:sz w:val="30"/>
          <w:szCs w:val="30"/>
          <w:shd w:val="clear" w:color="auto" w:fill="FFFFFF"/>
          <w:lang w:val="en-US" w:eastAsia="zh-Hans" w:bidi="ar"/>
        </w:rPr>
        <w:t>认定材料</w:t>
      </w:r>
      <w:r>
        <w:rPr>
          <w:rFonts w:hint="eastAsia" w:ascii="仿宋_GB2312" w:hAnsi="仿宋_GB2312" w:eastAsia="仿宋_GB2312" w:cs="仿宋_GB2312"/>
          <w:i w:val="0"/>
          <w:caps w:val="0"/>
          <w:color w:val="auto"/>
          <w:spacing w:val="0"/>
          <w:kern w:val="0"/>
          <w:sz w:val="30"/>
          <w:szCs w:val="30"/>
          <w:shd w:val="clear" w:color="auto" w:fill="FFFFFF"/>
          <w:lang w:val="en-US" w:eastAsia="zh-CN" w:bidi="ar"/>
        </w:rPr>
        <w:t>佐证表》（以下简称“</w:t>
      </w:r>
      <w:r>
        <w:rPr>
          <w:rFonts w:hint="eastAsia" w:ascii="仿宋_GB2312" w:hAnsi="仿宋_GB2312" w:eastAsia="仿宋_GB2312" w:cs="仿宋_GB2312"/>
          <w:i w:val="0"/>
          <w:caps w:val="0"/>
          <w:color w:val="auto"/>
          <w:spacing w:val="0"/>
          <w:kern w:val="0"/>
          <w:sz w:val="30"/>
          <w:szCs w:val="30"/>
          <w:shd w:val="clear" w:color="auto" w:fill="FFFFFF"/>
          <w:lang w:val="en-US" w:eastAsia="zh-Hans" w:bidi="ar"/>
        </w:rPr>
        <w:t>佐证</w:t>
      </w:r>
      <w:r>
        <w:rPr>
          <w:rFonts w:hint="eastAsia" w:ascii="仿宋_GB2312" w:hAnsi="仿宋_GB2312" w:eastAsia="仿宋_GB2312" w:cs="仿宋_GB2312"/>
          <w:i w:val="0"/>
          <w:caps w:val="0"/>
          <w:color w:val="auto"/>
          <w:spacing w:val="0"/>
          <w:kern w:val="0"/>
          <w:sz w:val="30"/>
          <w:szCs w:val="30"/>
          <w:shd w:val="clear" w:color="auto" w:fill="FFFFFF"/>
          <w:lang w:val="en-US" w:eastAsia="zh-CN" w:bidi="ar"/>
        </w:rPr>
        <w:t>表”，详见附件</w:t>
      </w:r>
      <w:r>
        <w:rPr>
          <w:rFonts w:hint="default" w:ascii="仿宋_GB2312" w:hAnsi="仿宋_GB2312" w:eastAsia="仿宋_GB2312" w:cs="仿宋_GB2312"/>
          <w:i w:val="0"/>
          <w:caps w:val="0"/>
          <w:color w:val="auto"/>
          <w:spacing w:val="0"/>
          <w:kern w:val="0"/>
          <w:sz w:val="30"/>
          <w:szCs w:val="30"/>
          <w:shd w:val="clear" w:color="auto" w:fill="FFFFFF"/>
          <w:lang w:eastAsia="zh-CN" w:bidi="ar"/>
        </w:rPr>
        <w:t>2</w:t>
      </w:r>
      <w:r>
        <w:rPr>
          <w:rFonts w:hint="eastAsia" w:ascii="仿宋_GB2312" w:hAnsi="仿宋_GB2312" w:eastAsia="仿宋_GB2312" w:cs="仿宋_GB2312"/>
          <w:i w:val="0"/>
          <w:caps w:val="0"/>
          <w:color w:val="auto"/>
          <w:spacing w:val="0"/>
          <w:kern w:val="0"/>
          <w:sz w:val="30"/>
          <w:szCs w:val="30"/>
          <w:shd w:val="clear" w:color="auto" w:fill="FFFFFF"/>
          <w:lang w:val="en-US" w:eastAsia="zh-CN" w:bidi="ar"/>
        </w:rPr>
        <w:t>），并如实提供相关证明材料，根据</w:t>
      </w:r>
      <w:r>
        <w:rPr>
          <w:rFonts w:hint="default" w:ascii="仿宋_GB2312" w:hAnsi="仿宋_GB2312" w:eastAsia="仿宋_GB2312" w:cs="仿宋_GB2312"/>
          <w:i w:val="0"/>
          <w:caps w:val="0"/>
          <w:color w:val="auto"/>
          <w:spacing w:val="0"/>
          <w:kern w:val="0"/>
          <w:sz w:val="30"/>
          <w:szCs w:val="30"/>
          <w:shd w:val="clear" w:color="auto" w:fill="FFFFFF"/>
          <w:lang w:eastAsia="zh-CN" w:bidi="ar"/>
        </w:rPr>
        <w:t>《</w:t>
      </w:r>
      <w:r>
        <w:rPr>
          <w:rFonts w:hint="eastAsia" w:ascii="仿宋_GB2312" w:hAnsi="仿宋_GB2312" w:eastAsia="仿宋_GB2312" w:cs="仿宋_GB2312"/>
          <w:i w:val="0"/>
          <w:caps w:val="0"/>
          <w:color w:val="auto"/>
          <w:spacing w:val="0"/>
          <w:kern w:val="0"/>
          <w:sz w:val="30"/>
          <w:szCs w:val="30"/>
          <w:shd w:val="clear" w:color="auto" w:fill="FFFFFF"/>
          <w:lang w:val="en-US" w:eastAsia="zh-Hans" w:bidi="ar"/>
        </w:rPr>
        <w:t>申请表</w:t>
      </w:r>
      <w:r>
        <w:rPr>
          <w:rFonts w:hint="default" w:ascii="仿宋_GB2312" w:hAnsi="仿宋_GB2312" w:eastAsia="仿宋_GB2312" w:cs="仿宋_GB2312"/>
          <w:i w:val="0"/>
          <w:caps w:val="0"/>
          <w:color w:val="auto"/>
          <w:spacing w:val="0"/>
          <w:kern w:val="0"/>
          <w:sz w:val="30"/>
          <w:szCs w:val="30"/>
          <w:shd w:val="clear" w:color="auto" w:fill="FFFFFF"/>
          <w:lang w:eastAsia="zh-Hans" w:bidi="ar"/>
        </w:rPr>
        <w:t>》、</w:t>
      </w:r>
      <w:r>
        <w:rPr>
          <w:rFonts w:hint="default" w:ascii="仿宋_GB2312" w:hAnsi="仿宋_GB2312" w:eastAsia="仿宋_GB2312" w:cs="仿宋_GB2312"/>
          <w:i w:val="0"/>
          <w:caps w:val="0"/>
          <w:color w:val="auto"/>
          <w:spacing w:val="0"/>
          <w:kern w:val="0"/>
          <w:sz w:val="30"/>
          <w:szCs w:val="30"/>
          <w:shd w:val="clear" w:color="auto" w:fill="FFFFFF"/>
          <w:lang w:eastAsia="zh-CN" w:bidi="ar"/>
        </w:rPr>
        <w:t>《</w:t>
      </w:r>
      <w:r>
        <w:rPr>
          <w:rFonts w:hint="eastAsia" w:ascii="仿宋_GB2312" w:hAnsi="仿宋_GB2312" w:eastAsia="仿宋_GB2312" w:cs="仿宋_GB2312"/>
          <w:i w:val="0"/>
          <w:caps w:val="0"/>
          <w:color w:val="auto"/>
          <w:spacing w:val="0"/>
          <w:kern w:val="0"/>
          <w:sz w:val="30"/>
          <w:szCs w:val="30"/>
          <w:shd w:val="clear" w:color="auto" w:fill="FFFFFF"/>
          <w:lang w:val="en-US" w:eastAsia="zh-Hans" w:bidi="ar"/>
        </w:rPr>
        <w:t>佐证表</w:t>
      </w:r>
      <w:r>
        <w:rPr>
          <w:rFonts w:hint="default" w:ascii="仿宋_GB2312" w:hAnsi="仿宋_GB2312" w:eastAsia="仿宋_GB2312" w:cs="仿宋_GB2312"/>
          <w:i w:val="0"/>
          <w:caps w:val="0"/>
          <w:color w:val="auto"/>
          <w:spacing w:val="0"/>
          <w:kern w:val="0"/>
          <w:sz w:val="30"/>
          <w:szCs w:val="30"/>
          <w:shd w:val="clear" w:color="auto" w:fill="FFFFFF"/>
          <w:lang w:eastAsia="zh-CN" w:bidi="ar"/>
        </w:rPr>
        <w:t>》</w:t>
      </w:r>
      <w:r>
        <w:rPr>
          <w:rFonts w:hint="eastAsia" w:ascii="仿宋_GB2312" w:hAnsi="仿宋_GB2312" w:eastAsia="仿宋_GB2312" w:cs="仿宋_GB2312"/>
          <w:i w:val="0"/>
          <w:caps w:val="0"/>
          <w:color w:val="auto"/>
          <w:spacing w:val="0"/>
          <w:kern w:val="0"/>
          <w:sz w:val="30"/>
          <w:szCs w:val="30"/>
          <w:shd w:val="clear" w:color="auto" w:fill="FFFFFF"/>
          <w:lang w:val="en-US" w:eastAsia="zh-Hans" w:bidi="ar"/>
        </w:rPr>
        <w:t>及</w:t>
      </w:r>
      <w:r>
        <w:rPr>
          <w:rFonts w:hint="default" w:ascii="仿宋_GB2312" w:hAnsi="仿宋_GB2312" w:eastAsia="仿宋_GB2312" w:cs="仿宋_GB2312"/>
          <w:i w:val="0"/>
          <w:caps w:val="0"/>
          <w:color w:val="auto"/>
          <w:spacing w:val="0"/>
          <w:kern w:val="0"/>
          <w:sz w:val="30"/>
          <w:szCs w:val="30"/>
          <w:shd w:val="clear" w:color="auto" w:fill="FFFFFF"/>
          <w:lang w:eastAsia="zh-Hans" w:bidi="ar"/>
        </w:rPr>
        <w:t>《</w:t>
      </w:r>
      <w:r>
        <w:rPr>
          <w:rFonts w:hint="eastAsia" w:ascii="仿宋_GB2312" w:hAnsi="仿宋_GB2312" w:eastAsia="仿宋_GB2312" w:cs="仿宋_GB2312"/>
          <w:i w:val="0"/>
          <w:caps w:val="0"/>
          <w:color w:val="auto"/>
          <w:spacing w:val="0"/>
          <w:kern w:val="0"/>
          <w:sz w:val="30"/>
          <w:szCs w:val="30"/>
          <w:shd w:val="clear" w:color="auto" w:fill="FFFFFF"/>
          <w:lang w:val="en-US" w:eastAsia="zh-Hans" w:bidi="ar"/>
        </w:rPr>
        <w:t>佐证表</w:t>
      </w:r>
      <w:r>
        <w:rPr>
          <w:rFonts w:hint="default" w:ascii="仿宋_GB2312" w:hAnsi="仿宋_GB2312" w:eastAsia="仿宋_GB2312" w:cs="仿宋_GB2312"/>
          <w:i w:val="0"/>
          <w:caps w:val="0"/>
          <w:color w:val="auto"/>
          <w:spacing w:val="0"/>
          <w:kern w:val="0"/>
          <w:sz w:val="30"/>
          <w:szCs w:val="30"/>
          <w:shd w:val="clear" w:color="auto" w:fill="FFFFFF"/>
          <w:lang w:eastAsia="zh-Hans" w:bidi="ar"/>
        </w:rPr>
        <w:t>》</w:t>
      </w:r>
      <w:r>
        <w:rPr>
          <w:rFonts w:hint="eastAsia" w:ascii="仿宋_GB2312" w:hAnsi="仿宋_GB2312" w:eastAsia="仿宋_GB2312" w:cs="仿宋_GB2312"/>
          <w:i w:val="0"/>
          <w:caps w:val="0"/>
          <w:color w:val="auto"/>
          <w:spacing w:val="0"/>
          <w:kern w:val="0"/>
          <w:sz w:val="30"/>
          <w:szCs w:val="30"/>
          <w:shd w:val="clear" w:color="auto" w:fill="FFFFFF"/>
          <w:lang w:val="en-US" w:eastAsia="zh-Hans" w:bidi="ar"/>
        </w:rPr>
        <w:t>对应</w:t>
      </w:r>
      <w:r>
        <w:rPr>
          <w:rFonts w:hint="eastAsia" w:ascii="仿宋_GB2312" w:hAnsi="仿宋_GB2312" w:eastAsia="仿宋_GB2312" w:cs="仿宋_GB2312"/>
          <w:i w:val="0"/>
          <w:caps w:val="0"/>
          <w:color w:val="auto"/>
          <w:spacing w:val="0"/>
          <w:kern w:val="0"/>
          <w:sz w:val="30"/>
          <w:szCs w:val="30"/>
          <w:shd w:val="clear" w:color="auto" w:fill="FFFFFF"/>
          <w:lang w:val="en-US" w:eastAsia="zh-CN" w:bidi="ar"/>
        </w:rPr>
        <w:t>各项信息的顺序准备好相关佐证材料从上至下叠放，交书院核对；书院初审同意后，报学生</w:t>
      </w:r>
      <w:r>
        <w:rPr>
          <w:rFonts w:hint="eastAsia" w:ascii="仿宋_GB2312" w:hAnsi="仿宋_GB2312" w:eastAsia="仿宋_GB2312" w:cs="仿宋_GB2312"/>
          <w:i w:val="0"/>
          <w:caps w:val="0"/>
          <w:color w:val="auto"/>
          <w:spacing w:val="0"/>
          <w:kern w:val="0"/>
          <w:sz w:val="30"/>
          <w:szCs w:val="30"/>
          <w:shd w:val="clear" w:color="auto" w:fill="FFFFFF"/>
          <w:lang w:val="en-US" w:eastAsia="zh-Hans" w:bidi="ar"/>
        </w:rPr>
        <w:t>工作部</w:t>
      </w:r>
      <w:r>
        <w:rPr>
          <w:rFonts w:hint="default" w:ascii="仿宋_GB2312" w:hAnsi="仿宋_GB2312" w:eastAsia="仿宋_GB2312" w:cs="仿宋_GB2312"/>
          <w:i w:val="0"/>
          <w:caps w:val="0"/>
          <w:color w:val="auto"/>
          <w:spacing w:val="0"/>
          <w:kern w:val="0"/>
          <w:sz w:val="30"/>
          <w:szCs w:val="30"/>
          <w:shd w:val="clear" w:color="auto" w:fill="FFFFFF"/>
          <w:lang w:eastAsia="zh-Hans" w:bidi="ar"/>
        </w:rPr>
        <w:t>（</w:t>
      </w:r>
      <w:r>
        <w:rPr>
          <w:rFonts w:hint="eastAsia" w:ascii="仿宋_GB2312" w:hAnsi="仿宋_GB2312" w:eastAsia="仿宋_GB2312" w:cs="仿宋_GB2312"/>
          <w:i w:val="0"/>
          <w:caps w:val="0"/>
          <w:color w:val="auto"/>
          <w:spacing w:val="0"/>
          <w:kern w:val="0"/>
          <w:sz w:val="30"/>
          <w:szCs w:val="30"/>
          <w:shd w:val="clear" w:color="auto" w:fill="FFFFFF"/>
          <w:lang w:val="en-US" w:eastAsia="zh-Hans" w:bidi="ar"/>
        </w:rPr>
        <w:t>处</w:t>
      </w:r>
      <w:r>
        <w:rPr>
          <w:rFonts w:hint="default" w:ascii="仿宋_GB2312" w:hAnsi="仿宋_GB2312" w:eastAsia="仿宋_GB2312" w:cs="仿宋_GB2312"/>
          <w:i w:val="0"/>
          <w:caps w:val="0"/>
          <w:color w:val="auto"/>
          <w:spacing w:val="0"/>
          <w:kern w:val="0"/>
          <w:sz w:val="30"/>
          <w:szCs w:val="30"/>
          <w:shd w:val="clear" w:color="auto" w:fill="FFFFFF"/>
          <w:lang w:eastAsia="zh-Hans" w:bidi="ar"/>
        </w:rPr>
        <w:t>）</w:t>
      </w:r>
      <w:r>
        <w:rPr>
          <w:rFonts w:hint="eastAsia" w:ascii="仿宋_GB2312" w:hAnsi="仿宋_GB2312" w:eastAsia="仿宋_GB2312" w:cs="仿宋_GB2312"/>
          <w:i w:val="0"/>
          <w:caps w:val="0"/>
          <w:color w:val="auto"/>
          <w:spacing w:val="0"/>
          <w:kern w:val="0"/>
          <w:sz w:val="30"/>
          <w:szCs w:val="30"/>
          <w:shd w:val="clear" w:color="auto" w:fill="FFFFFF"/>
          <w:lang w:val="en-US" w:eastAsia="zh-CN" w:bidi="ar"/>
        </w:rPr>
        <w:t>学生资助管理中心。</w:t>
      </w:r>
    </w:p>
    <w:p>
      <w:pPr>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120" w:afterAutospacing="0" w:line="560" w:lineRule="exact"/>
        <w:ind w:left="0" w:right="0" w:firstLine="516"/>
        <w:jc w:val="left"/>
        <w:textAlignment w:val="auto"/>
        <w:rPr>
          <w:rFonts w:hint="eastAsia" w:ascii="仿宋_GB2312" w:hAnsi="仿宋_GB2312" w:eastAsia="仿宋_GB2312" w:cs="仿宋_GB2312"/>
          <w:b/>
          <w:bCs/>
          <w:color w:val="auto"/>
          <w:sz w:val="30"/>
          <w:szCs w:val="30"/>
        </w:rPr>
      </w:pPr>
      <w:r>
        <w:rPr>
          <w:rFonts w:hint="eastAsia" w:ascii="仿宋_GB2312" w:hAnsi="仿宋_GB2312" w:eastAsia="仿宋_GB2312" w:cs="仿宋_GB2312"/>
          <w:b/>
          <w:bCs/>
          <w:color w:val="auto"/>
          <w:sz w:val="30"/>
          <w:szCs w:val="30"/>
        </w:rPr>
        <w:t>贫困认定民主评议</w:t>
      </w:r>
      <w:r>
        <w:rPr>
          <w:rFonts w:hint="eastAsia" w:ascii="仿宋_GB2312" w:hAnsi="仿宋_GB2312" w:eastAsia="仿宋_GB2312" w:cs="仿宋_GB2312"/>
          <w:b/>
          <w:bCs/>
          <w:color w:val="auto"/>
          <w:sz w:val="30"/>
          <w:szCs w:val="30"/>
          <w:lang w:val="en-US" w:eastAsia="zh-CN"/>
        </w:rPr>
        <w:t xml:space="preserve">审核 </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120" w:afterAutospacing="0" w:line="560" w:lineRule="exact"/>
        <w:ind w:right="0" w:rightChars="0" w:firstLine="600" w:firstLineChars="200"/>
        <w:jc w:val="left"/>
        <w:textAlignment w:val="auto"/>
        <w:rPr>
          <w:rFonts w:hint="eastAsia" w:ascii="仿宋_GB2312" w:hAnsi="仿宋_GB2312" w:eastAsia="仿宋_GB2312" w:cs="仿宋_GB2312"/>
          <w:color w:val="auto"/>
          <w:sz w:val="30"/>
          <w:szCs w:val="30"/>
        </w:rPr>
      </w:pPr>
      <w:r>
        <w:rPr>
          <w:rFonts w:hint="eastAsia" w:ascii="仿宋_GB2312" w:hAnsi="仿宋_GB2312" w:eastAsia="仿宋_GB2312" w:cs="仿宋_GB2312"/>
          <w:i w:val="0"/>
          <w:caps w:val="0"/>
          <w:color w:val="auto"/>
          <w:spacing w:val="0"/>
          <w:kern w:val="0"/>
          <w:sz w:val="30"/>
          <w:szCs w:val="30"/>
          <w:shd w:val="clear" w:color="auto" w:fill="FFFFFF"/>
          <w:lang w:val="en-US" w:eastAsia="zh-CN" w:bidi="ar"/>
        </w:rPr>
        <w:t>班级家庭经济困难学生认定小组组织收集学生填写的《申请表》和《</w:t>
      </w:r>
      <w:r>
        <w:rPr>
          <w:rFonts w:hint="eastAsia" w:ascii="仿宋_GB2312" w:hAnsi="仿宋_GB2312" w:eastAsia="仿宋_GB2312" w:cs="仿宋_GB2312"/>
          <w:i w:val="0"/>
          <w:caps w:val="0"/>
          <w:color w:val="auto"/>
          <w:spacing w:val="0"/>
          <w:kern w:val="0"/>
          <w:sz w:val="30"/>
          <w:szCs w:val="30"/>
          <w:shd w:val="clear" w:color="auto" w:fill="FFFFFF"/>
          <w:lang w:val="en-US" w:eastAsia="zh-Hans" w:bidi="ar"/>
        </w:rPr>
        <w:t>佐证</w:t>
      </w:r>
      <w:r>
        <w:rPr>
          <w:rFonts w:hint="eastAsia" w:ascii="仿宋_GB2312" w:hAnsi="仿宋_GB2312" w:eastAsia="仿宋_GB2312" w:cs="仿宋_GB2312"/>
          <w:i w:val="0"/>
          <w:caps w:val="0"/>
          <w:color w:val="auto"/>
          <w:spacing w:val="0"/>
          <w:kern w:val="0"/>
          <w:sz w:val="30"/>
          <w:szCs w:val="30"/>
          <w:shd w:val="clear" w:color="auto" w:fill="FFFFFF"/>
          <w:lang w:val="en-US" w:eastAsia="zh-CN" w:bidi="ar"/>
        </w:rPr>
        <w:t>表》及相关佐证材料，进行初审，重点核实《申请表》信息的真实性，《申请表》与佐证材料的一致性，认定结果与学生平时表现的一致性。核实学生申请材料既要注重佐证材料的有效性，也要实事求是，对于学生家庭有突发事件未能及时开具有关证明，学生有明显残疾特征但无残疾证明等，要根据实际情况如实记录。初步提出本班级家庭经济困难认定学生名单，报书院资助领导小组复审。</w:t>
      </w:r>
    </w:p>
    <w:p>
      <w:pPr>
        <w:keepNext w:val="0"/>
        <w:keepLines w:val="0"/>
        <w:pageBreakBefore w:val="0"/>
        <w:kinsoku/>
        <w:wordWrap/>
        <w:overflowPunct/>
        <w:topLinePunct w:val="0"/>
        <w:autoSpaceDE/>
        <w:autoSpaceDN/>
        <w:bidi w:val="0"/>
        <w:adjustRightInd/>
        <w:snapToGrid/>
        <w:spacing w:line="560" w:lineRule="exact"/>
        <w:ind w:firstLine="602" w:firstLineChars="200"/>
        <w:textAlignment w:val="auto"/>
        <w:rPr>
          <w:rFonts w:hint="default" w:ascii="仿宋_GB2312" w:hAnsi="仿宋_GB2312" w:eastAsia="仿宋_GB2312" w:cs="仿宋_GB2312"/>
          <w:b/>
          <w:bCs/>
          <w:color w:val="auto"/>
          <w:sz w:val="30"/>
          <w:szCs w:val="30"/>
          <w:lang w:val="en-US" w:eastAsia="zh-CN"/>
        </w:rPr>
      </w:pPr>
      <w:r>
        <w:rPr>
          <w:rFonts w:hint="eastAsia" w:ascii="仿宋_GB2312" w:hAnsi="仿宋_GB2312" w:eastAsia="仿宋_GB2312" w:cs="仿宋_GB2312"/>
          <w:b/>
          <w:bCs/>
          <w:color w:val="auto"/>
          <w:sz w:val="30"/>
          <w:szCs w:val="30"/>
          <w:lang w:eastAsia="zh-CN"/>
        </w:rPr>
        <w:t>（</w:t>
      </w:r>
      <w:r>
        <w:rPr>
          <w:rFonts w:hint="eastAsia" w:ascii="仿宋_GB2312" w:hAnsi="仿宋_GB2312" w:eastAsia="仿宋_GB2312" w:cs="仿宋_GB2312"/>
          <w:b/>
          <w:bCs/>
          <w:color w:val="auto"/>
          <w:sz w:val="30"/>
          <w:szCs w:val="30"/>
          <w:lang w:val="en-US" w:eastAsia="zh-CN"/>
        </w:rPr>
        <w:t>三</w:t>
      </w:r>
      <w:r>
        <w:rPr>
          <w:rFonts w:hint="eastAsia" w:ascii="仿宋_GB2312" w:hAnsi="仿宋_GB2312" w:eastAsia="仿宋_GB2312" w:cs="仿宋_GB2312"/>
          <w:b/>
          <w:bCs/>
          <w:color w:val="auto"/>
          <w:sz w:val="30"/>
          <w:szCs w:val="30"/>
          <w:lang w:eastAsia="zh-CN"/>
        </w:rPr>
        <w:t>）</w:t>
      </w:r>
      <w:r>
        <w:rPr>
          <w:rFonts w:hint="eastAsia" w:ascii="仿宋_GB2312" w:hAnsi="仿宋_GB2312" w:eastAsia="仿宋_GB2312" w:cs="仿宋_GB2312"/>
          <w:b/>
          <w:bCs/>
          <w:color w:val="auto"/>
          <w:sz w:val="30"/>
          <w:szCs w:val="30"/>
        </w:rPr>
        <w:t>各</w:t>
      </w:r>
      <w:r>
        <w:rPr>
          <w:rFonts w:hint="eastAsia" w:ascii="仿宋_GB2312" w:hAnsi="仿宋_GB2312" w:eastAsia="仿宋_GB2312" w:cs="仿宋_GB2312"/>
          <w:b/>
          <w:bCs/>
          <w:color w:val="auto"/>
          <w:sz w:val="30"/>
          <w:szCs w:val="30"/>
          <w:lang w:val="en-US" w:eastAsia="zh-CN"/>
        </w:rPr>
        <w:t>书院</w:t>
      </w:r>
      <w:r>
        <w:rPr>
          <w:rFonts w:hint="eastAsia" w:ascii="仿宋_GB2312" w:hAnsi="仿宋_GB2312" w:eastAsia="仿宋_GB2312" w:cs="仿宋_GB2312"/>
          <w:b/>
          <w:bCs/>
          <w:color w:val="auto"/>
          <w:sz w:val="30"/>
          <w:szCs w:val="30"/>
        </w:rPr>
        <w:t>二</w:t>
      </w:r>
      <w:r>
        <w:rPr>
          <w:rFonts w:hint="eastAsia" w:ascii="仿宋_GB2312" w:hAnsi="仿宋_GB2312" w:eastAsia="仿宋_GB2312" w:cs="仿宋_GB2312"/>
          <w:b/>
          <w:bCs/>
          <w:color w:val="auto"/>
          <w:sz w:val="30"/>
          <w:szCs w:val="30"/>
          <w:lang w:val="en-US" w:eastAsia="zh-CN"/>
        </w:rPr>
        <w:t>次审核</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120" w:afterAutospacing="0" w:line="560" w:lineRule="exact"/>
        <w:ind w:left="0" w:right="0" w:firstLine="516"/>
        <w:jc w:val="left"/>
        <w:textAlignment w:val="auto"/>
        <w:rPr>
          <w:rFonts w:hint="eastAsia" w:ascii="仿宋_GB2312" w:hAnsi="仿宋_GB2312" w:eastAsia="仿宋_GB2312" w:cs="仿宋_GB2312"/>
          <w:i w:val="0"/>
          <w:caps w:val="0"/>
          <w:color w:val="auto"/>
          <w:spacing w:val="0"/>
          <w:kern w:val="0"/>
          <w:sz w:val="30"/>
          <w:szCs w:val="30"/>
          <w:shd w:val="clear" w:color="auto" w:fill="FFFFFF"/>
          <w:lang w:val="en-US" w:eastAsia="zh-CN" w:bidi="ar"/>
        </w:rPr>
      </w:pPr>
      <w:r>
        <w:rPr>
          <w:rFonts w:hint="eastAsia" w:ascii="仿宋_GB2312" w:hAnsi="仿宋_GB2312" w:eastAsia="仿宋_GB2312" w:cs="仿宋_GB2312"/>
          <w:i w:val="0"/>
          <w:caps w:val="0"/>
          <w:color w:val="auto"/>
          <w:spacing w:val="0"/>
          <w:kern w:val="0"/>
          <w:sz w:val="30"/>
          <w:szCs w:val="30"/>
          <w:shd w:val="clear" w:color="auto" w:fill="FFFFFF"/>
          <w:lang w:val="en-US" w:eastAsia="zh-CN" w:bidi="ar"/>
        </w:rPr>
        <w:t>各书院资助专员负责审核各班级认定小组提出的家庭经济困难学生认定名单，再次核实学生申请材料的真实性与一致性，并在适当范围内、以适当方式予以公示，无误后报学生</w:t>
      </w:r>
      <w:r>
        <w:rPr>
          <w:rFonts w:hint="eastAsia" w:ascii="仿宋_GB2312" w:hAnsi="仿宋_GB2312" w:eastAsia="仿宋_GB2312" w:cs="仿宋_GB2312"/>
          <w:i w:val="0"/>
          <w:caps w:val="0"/>
          <w:color w:val="auto"/>
          <w:spacing w:val="0"/>
          <w:kern w:val="0"/>
          <w:sz w:val="30"/>
          <w:szCs w:val="30"/>
          <w:shd w:val="clear" w:color="auto" w:fill="FFFFFF"/>
          <w:lang w:val="en-US" w:eastAsia="zh-Hans" w:bidi="ar"/>
        </w:rPr>
        <w:t>工作部</w:t>
      </w:r>
      <w:r>
        <w:rPr>
          <w:rFonts w:hint="default" w:ascii="仿宋_GB2312" w:hAnsi="仿宋_GB2312" w:eastAsia="仿宋_GB2312" w:cs="仿宋_GB2312"/>
          <w:i w:val="0"/>
          <w:caps w:val="0"/>
          <w:color w:val="auto"/>
          <w:spacing w:val="0"/>
          <w:kern w:val="0"/>
          <w:sz w:val="30"/>
          <w:szCs w:val="30"/>
          <w:shd w:val="clear" w:color="auto" w:fill="FFFFFF"/>
          <w:lang w:eastAsia="zh-Hans" w:bidi="ar"/>
        </w:rPr>
        <w:t>（</w:t>
      </w:r>
      <w:r>
        <w:rPr>
          <w:rFonts w:hint="eastAsia" w:ascii="仿宋_GB2312" w:hAnsi="仿宋_GB2312" w:eastAsia="仿宋_GB2312" w:cs="仿宋_GB2312"/>
          <w:i w:val="0"/>
          <w:caps w:val="0"/>
          <w:color w:val="auto"/>
          <w:spacing w:val="0"/>
          <w:kern w:val="0"/>
          <w:sz w:val="30"/>
          <w:szCs w:val="30"/>
          <w:shd w:val="clear" w:color="auto" w:fill="FFFFFF"/>
          <w:lang w:val="en-US" w:eastAsia="zh-Hans" w:bidi="ar"/>
        </w:rPr>
        <w:t>处</w:t>
      </w:r>
      <w:r>
        <w:rPr>
          <w:rFonts w:hint="default" w:ascii="仿宋_GB2312" w:hAnsi="仿宋_GB2312" w:eastAsia="仿宋_GB2312" w:cs="仿宋_GB2312"/>
          <w:i w:val="0"/>
          <w:caps w:val="0"/>
          <w:color w:val="auto"/>
          <w:spacing w:val="0"/>
          <w:kern w:val="0"/>
          <w:sz w:val="30"/>
          <w:szCs w:val="30"/>
          <w:shd w:val="clear" w:color="auto" w:fill="FFFFFF"/>
          <w:lang w:eastAsia="zh-Hans" w:bidi="ar"/>
        </w:rPr>
        <w:t>）</w:t>
      </w:r>
      <w:r>
        <w:rPr>
          <w:rFonts w:hint="eastAsia" w:ascii="仿宋_GB2312" w:hAnsi="仿宋_GB2312" w:eastAsia="仿宋_GB2312" w:cs="仿宋_GB2312"/>
          <w:i w:val="0"/>
          <w:caps w:val="0"/>
          <w:color w:val="auto"/>
          <w:spacing w:val="0"/>
          <w:kern w:val="0"/>
          <w:sz w:val="30"/>
          <w:szCs w:val="30"/>
          <w:shd w:val="clear" w:color="auto" w:fill="FFFFFF"/>
          <w:lang w:val="en-US" w:eastAsia="zh-CN" w:bidi="ar"/>
        </w:rPr>
        <w:t>学生资助管理中心审核。</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120" w:afterAutospacing="0" w:line="560" w:lineRule="exact"/>
        <w:ind w:left="0" w:right="0" w:firstLine="516"/>
        <w:jc w:val="left"/>
        <w:textAlignment w:val="auto"/>
        <w:rPr>
          <w:rFonts w:hint="eastAsia" w:ascii="仿宋_GB2312" w:hAnsi="仿宋_GB2312" w:eastAsia="仿宋_GB2312" w:cs="仿宋_GB2312"/>
          <w:b/>
          <w:bCs/>
          <w:color w:val="auto"/>
          <w:sz w:val="30"/>
          <w:szCs w:val="30"/>
        </w:rPr>
      </w:pPr>
      <w:r>
        <w:rPr>
          <w:rFonts w:hint="eastAsia" w:ascii="仿宋_GB2312" w:hAnsi="仿宋_GB2312" w:eastAsia="仿宋_GB2312" w:cs="仿宋_GB2312"/>
          <w:b/>
          <w:bCs/>
          <w:i w:val="0"/>
          <w:caps w:val="0"/>
          <w:color w:val="auto"/>
          <w:spacing w:val="0"/>
          <w:kern w:val="0"/>
          <w:sz w:val="30"/>
          <w:szCs w:val="30"/>
          <w:shd w:val="clear" w:color="auto" w:fill="FFFFFF"/>
          <w:lang w:val="en-US" w:eastAsia="zh-CN" w:bidi="ar"/>
        </w:rPr>
        <w:t>（四）学生</w:t>
      </w:r>
      <w:r>
        <w:rPr>
          <w:rFonts w:hint="eastAsia" w:ascii="仿宋_GB2312" w:hAnsi="仿宋_GB2312" w:eastAsia="仿宋_GB2312" w:cs="仿宋_GB2312"/>
          <w:b/>
          <w:bCs/>
          <w:i w:val="0"/>
          <w:caps w:val="0"/>
          <w:color w:val="auto"/>
          <w:spacing w:val="0"/>
          <w:kern w:val="0"/>
          <w:sz w:val="30"/>
          <w:szCs w:val="30"/>
          <w:shd w:val="clear" w:color="auto" w:fill="FFFFFF"/>
          <w:lang w:val="en-US" w:eastAsia="zh-Hans" w:bidi="ar"/>
        </w:rPr>
        <w:t>工作部</w:t>
      </w:r>
      <w:r>
        <w:rPr>
          <w:rFonts w:hint="default" w:ascii="仿宋_GB2312" w:hAnsi="仿宋_GB2312" w:eastAsia="仿宋_GB2312" w:cs="仿宋_GB2312"/>
          <w:b/>
          <w:bCs/>
          <w:i w:val="0"/>
          <w:caps w:val="0"/>
          <w:color w:val="auto"/>
          <w:spacing w:val="0"/>
          <w:kern w:val="0"/>
          <w:sz w:val="30"/>
          <w:szCs w:val="30"/>
          <w:shd w:val="clear" w:color="auto" w:fill="FFFFFF"/>
          <w:lang w:eastAsia="zh-Hans" w:bidi="ar"/>
        </w:rPr>
        <w:t>（</w:t>
      </w:r>
      <w:r>
        <w:rPr>
          <w:rFonts w:hint="eastAsia" w:ascii="仿宋_GB2312" w:hAnsi="仿宋_GB2312" w:eastAsia="仿宋_GB2312" w:cs="仿宋_GB2312"/>
          <w:b/>
          <w:bCs/>
          <w:i w:val="0"/>
          <w:caps w:val="0"/>
          <w:color w:val="auto"/>
          <w:spacing w:val="0"/>
          <w:kern w:val="0"/>
          <w:sz w:val="30"/>
          <w:szCs w:val="30"/>
          <w:shd w:val="clear" w:color="auto" w:fill="FFFFFF"/>
          <w:lang w:val="en-US" w:eastAsia="zh-Hans" w:bidi="ar"/>
        </w:rPr>
        <w:t>处</w:t>
      </w:r>
      <w:r>
        <w:rPr>
          <w:rFonts w:hint="default" w:ascii="仿宋_GB2312" w:hAnsi="仿宋_GB2312" w:eastAsia="仿宋_GB2312" w:cs="仿宋_GB2312"/>
          <w:b/>
          <w:bCs/>
          <w:i w:val="0"/>
          <w:caps w:val="0"/>
          <w:color w:val="auto"/>
          <w:spacing w:val="0"/>
          <w:kern w:val="0"/>
          <w:sz w:val="30"/>
          <w:szCs w:val="30"/>
          <w:shd w:val="clear" w:color="auto" w:fill="FFFFFF"/>
          <w:lang w:eastAsia="zh-Hans" w:bidi="ar"/>
        </w:rPr>
        <w:t>）</w:t>
      </w:r>
      <w:r>
        <w:rPr>
          <w:rFonts w:hint="eastAsia" w:ascii="仿宋_GB2312" w:hAnsi="仿宋_GB2312" w:eastAsia="仿宋_GB2312" w:cs="仿宋_GB2312"/>
          <w:b/>
          <w:bCs/>
          <w:i w:val="0"/>
          <w:caps w:val="0"/>
          <w:color w:val="auto"/>
          <w:spacing w:val="0"/>
          <w:kern w:val="0"/>
          <w:sz w:val="30"/>
          <w:szCs w:val="30"/>
          <w:shd w:val="clear" w:color="auto" w:fill="FFFFFF"/>
          <w:lang w:val="en-US" w:eastAsia="zh-CN" w:bidi="ar"/>
        </w:rPr>
        <w:t>审核</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120" w:afterAutospacing="0" w:line="560" w:lineRule="exact"/>
        <w:ind w:left="0" w:right="0" w:firstLine="516"/>
        <w:jc w:val="left"/>
        <w:textAlignment w:val="auto"/>
        <w:rPr>
          <w:rFonts w:hint="eastAsia" w:ascii="仿宋_GB2312" w:hAnsi="仿宋_GB2312" w:eastAsia="仿宋_GB2312" w:cs="仿宋_GB2312"/>
          <w:color w:val="auto"/>
          <w:sz w:val="30"/>
          <w:szCs w:val="30"/>
        </w:rPr>
      </w:pPr>
      <w:r>
        <w:rPr>
          <w:rFonts w:hint="eastAsia" w:ascii="仿宋_GB2312" w:hAnsi="仿宋_GB2312" w:eastAsia="仿宋_GB2312" w:cs="仿宋_GB2312"/>
          <w:i w:val="0"/>
          <w:caps w:val="0"/>
          <w:color w:val="auto"/>
          <w:spacing w:val="0"/>
          <w:kern w:val="0"/>
          <w:sz w:val="30"/>
          <w:szCs w:val="30"/>
          <w:shd w:val="clear" w:color="auto" w:fill="FFFFFF"/>
          <w:lang w:val="en-US" w:eastAsia="zh-CN" w:bidi="ar"/>
        </w:rPr>
        <w:t>1.审核及导入信息</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120" w:afterAutospacing="0" w:line="560" w:lineRule="exact"/>
        <w:ind w:left="0" w:right="0" w:firstLine="516"/>
        <w:jc w:val="left"/>
        <w:textAlignment w:val="auto"/>
        <w:rPr>
          <w:rFonts w:hint="eastAsia" w:ascii="仿宋_GB2312" w:hAnsi="仿宋_GB2312" w:eastAsia="仿宋_GB2312" w:cs="仿宋_GB2312"/>
          <w:color w:val="auto"/>
          <w:sz w:val="30"/>
          <w:szCs w:val="30"/>
        </w:rPr>
      </w:pPr>
      <w:r>
        <w:rPr>
          <w:rFonts w:hint="eastAsia" w:ascii="仿宋_GB2312" w:hAnsi="仿宋_GB2312" w:eastAsia="仿宋_GB2312" w:cs="仿宋_GB2312"/>
          <w:i w:val="0"/>
          <w:caps w:val="0"/>
          <w:color w:val="auto"/>
          <w:spacing w:val="0"/>
          <w:kern w:val="0"/>
          <w:sz w:val="30"/>
          <w:szCs w:val="30"/>
          <w:shd w:val="clear" w:color="auto" w:fill="FFFFFF"/>
          <w:lang w:val="en-US" w:eastAsia="zh-CN" w:bidi="ar"/>
        </w:rPr>
        <w:t>学生</w:t>
      </w:r>
      <w:r>
        <w:rPr>
          <w:rFonts w:hint="eastAsia" w:ascii="仿宋_GB2312" w:hAnsi="仿宋_GB2312" w:eastAsia="仿宋_GB2312" w:cs="仿宋_GB2312"/>
          <w:i w:val="0"/>
          <w:caps w:val="0"/>
          <w:color w:val="auto"/>
          <w:spacing w:val="0"/>
          <w:kern w:val="0"/>
          <w:sz w:val="30"/>
          <w:szCs w:val="30"/>
          <w:shd w:val="clear" w:color="auto" w:fill="FFFFFF"/>
          <w:lang w:val="en-US" w:eastAsia="zh-Hans" w:bidi="ar"/>
        </w:rPr>
        <w:t>工作部</w:t>
      </w:r>
      <w:r>
        <w:rPr>
          <w:rFonts w:hint="default" w:ascii="仿宋_GB2312" w:hAnsi="仿宋_GB2312" w:eastAsia="仿宋_GB2312" w:cs="仿宋_GB2312"/>
          <w:i w:val="0"/>
          <w:caps w:val="0"/>
          <w:color w:val="auto"/>
          <w:spacing w:val="0"/>
          <w:kern w:val="0"/>
          <w:sz w:val="30"/>
          <w:szCs w:val="30"/>
          <w:shd w:val="clear" w:color="auto" w:fill="FFFFFF"/>
          <w:lang w:eastAsia="zh-Hans" w:bidi="ar"/>
        </w:rPr>
        <w:t>（</w:t>
      </w:r>
      <w:r>
        <w:rPr>
          <w:rFonts w:hint="eastAsia" w:ascii="仿宋_GB2312" w:hAnsi="仿宋_GB2312" w:eastAsia="仿宋_GB2312" w:cs="仿宋_GB2312"/>
          <w:i w:val="0"/>
          <w:caps w:val="0"/>
          <w:color w:val="auto"/>
          <w:spacing w:val="0"/>
          <w:kern w:val="0"/>
          <w:sz w:val="30"/>
          <w:szCs w:val="30"/>
          <w:shd w:val="clear" w:color="auto" w:fill="FFFFFF"/>
          <w:lang w:val="en-US" w:eastAsia="zh-Hans" w:bidi="ar"/>
        </w:rPr>
        <w:t>处</w:t>
      </w:r>
      <w:r>
        <w:rPr>
          <w:rFonts w:hint="default" w:ascii="仿宋_GB2312" w:hAnsi="仿宋_GB2312" w:eastAsia="仿宋_GB2312" w:cs="仿宋_GB2312"/>
          <w:i w:val="0"/>
          <w:caps w:val="0"/>
          <w:color w:val="auto"/>
          <w:spacing w:val="0"/>
          <w:kern w:val="0"/>
          <w:sz w:val="30"/>
          <w:szCs w:val="30"/>
          <w:shd w:val="clear" w:color="auto" w:fill="FFFFFF"/>
          <w:lang w:eastAsia="zh-Hans" w:bidi="ar"/>
        </w:rPr>
        <w:t>）</w:t>
      </w:r>
      <w:r>
        <w:rPr>
          <w:rFonts w:hint="eastAsia" w:ascii="仿宋_GB2312" w:hAnsi="仿宋_GB2312" w:eastAsia="仿宋_GB2312" w:cs="仿宋_GB2312"/>
          <w:i w:val="0"/>
          <w:caps w:val="0"/>
          <w:color w:val="auto"/>
          <w:spacing w:val="0"/>
          <w:kern w:val="0"/>
          <w:sz w:val="30"/>
          <w:szCs w:val="30"/>
          <w:shd w:val="clear" w:color="auto" w:fill="FFFFFF"/>
          <w:lang w:val="en-US" w:eastAsia="zh-CN" w:bidi="ar"/>
        </w:rPr>
        <w:t>负责汇总审核家庭经济困难认定学生名单，并将学生基本信息导入“全国学生资助管理信息系统”，初步确定全校家庭经济困难学生名单。</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120" w:afterAutospacing="0" w:line="560" w:lineRule="exact"/>
        <w:ind w:left="0" w:right="0" w:firstLine="516"/>
        <w:jc w:val="left"/>
        <w:textAlignment w:val="auto"/>
        <w:rPr>
          <w:rFonts w:hint="eastAsia" w:ascii="仿宋_GB2312" w:hAnsi="仿宋_GB2312" w:eastAsia="仿宋_GB2312" w:cs="仿宋_GB2312"/>
          <w:color w:val="auto"/>
          <w:sz w:val="30"/>
          <w:szCs w:val="30"/>
        </w:rPr>
      </w:pPr>
      <w:r>
        <w:rPr>
          <w:rFonts w:hint="eastAsia" w:ascii="仿宋_GB2312" w:hAnsi="仿宋_GB2312" w:eastAsia="仿宋_GB2312" w:cs="仿宋_GB2312"/>
          <w:i w:val="0"/>
          <w:caps w:val="0"/>
          <w:color w:val="auto"/>
          <w:spacing w:val="0"/>
          <w:kern w:val="0"/>
          <w:sz w:val="30"/>
          <w:szCs w:val="30"/>
          <w:shd w:val="clear" w:color="auto" w:fill="FFFFFF"/>
          <w:lang w:val="en-US" w:eastAsia="zh-CN" w:bidi="ar"/>
        </w:rPr>
        <w:t>2.结果公示</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120" w:afterAutospacing="0" w:line="560" w:lineRule="exact"/>
        <w:ind w:left="0" w:right="0" w:firstLine="516"/>
        <w:jc w:val="left"/>
        <w:textAlignment w:val="auto"/>
        <w:rPr>
          <w:rFonts w:hint="eastAsia" w:ascii="仿宋_GB2312" w:hAnsi="仿宋_GB2312" w:eastAsia="仿宋_GB2312" w:cs="仿宋_GB2312"/>
          <w:color w:val="auto"/>
          <w:sz w:val="30"/>
          <w:szCs w:val="30"/>
        </w:rPr>
      </w:pPr>
      <w:r>
        <w:rPr>
          <w:rFonts w:hint="eastAsia" w:ascii="仿宋_GB2312" w:hAnsi="仿宋_GB2312" w:eastAsia="仿宋_GB2312" w:cs="仿宋_GB2312"/>
          <w:i w:val="0"/>
          <w:caps w:val="0"/>
          <w:color w:val="auto"/>
          <w:spacing w:val="0"/>
          <w:kern w:val="0"/>
          <w:sz w:val="30"/>
          <w:szCs w:val="30"/>
          <w:shd w:val="clear" w:color="auto" w:fill="FFFFFF"/>
          <w:lang w:val="en-US" w:eastAsia="zh-CN" w:bidi="ar"/>
        </w:rPr>
        <w:t>学校审批后，学生</w:t>
      </w:r>
      <w:r>
        <w:rPr>
          <w:rFonts w:hint="eastAsia" w:ascii="仿宋_GB2312" w:hAnsi="仿宋_GB2312" w:eastAsia="仿宋_GB2312" w:cs="仿宋_GB2312"/>
          <w:i w:val="0"/>
          <w:caps w:val="0"/>
          <w:color w:val="auto"/>
          <w:spacing w:val="0"/>
          <w:kern w:val="0"/>
          <w:sz w:val="30"/>
          <w:szCs w:val="30"/>
          <w:shd w:val="clear" w:color="auto" w:fill="FFFFFF"/>
          <w:lang w:val="en-US" w:eastAsia="zh-Hans" w:bidi="ar"/>
        </w:rPr>
        <w:t>工作部</w:t>
      </w:r>
      <w:r>
        <w:rPr>
          <w:rFonts w:hint="default" w:ascii="仿宋_GB2312" w:hAnsi="仿宋_GB2312" w:eastAsia="仿宋_GB2312" w:cs="仿宋_GB2312"/>
          <w:i w:val="0"/>
          <w:caps w:val="0"/>
          <w:color w:val="auto"/>
          <w:spacing w:val="0"/>
          <w:kern w:val="0"/>
          <w:sz w:val="30"/>
          <w:szCs w:val="30"/>
          <w:shd w:val="clear" w:color="auto" w:fill="FFFFFF"/>
          <w:lang w:eastAsia="zh-Hans" w:bidi="ar"/>
        </w:rPr>
        <w:t>（</w:t>
      </w:r>
      <w:r>
        <w:rPr>
          <w:rFonts w:hint="eastAsia" w:ascii="仿宋_GB2312" w:hAnsi="仿宋_GB2312" w:eastAsia="仿宋_GB2312" w:cs="仿宋_GB2312"/>
          <w:i w:val="0"/>
          <w:caps w:val="0"/>
          <w:color w:val="auto"/>
          <w:spacing w:val="0"/>
          <w:kern w:val="0"/>
          <w:sz w:val="30"/>
          <w:szCs w:val="30"/>
          <w:shd w:val="clear" w:color="auto" w:fill="FFFFFF"/>
          <w:lang w:val="en-US" w:eastAsia="zh-Hans" w:bidi="ar"/>
        </w:rPr>
        <w:t>处</w:t>
      </w:r>
      <w:r>
        <w:rPr>
          <w:rFonts w:hint="default" w:ascii="仿宋_GB2312" w:hAnsi="仿宋_GB2312" w:eastAsia="仿宋_GB2312" w:cs="仿宋_GB2312"/>
          <w:i w:val="0"/>
          <w:caps w:val="0"/>
          <w:color w:val="auto"/>
          <w:spacing w:val="0"/>
          <w:kern w:val="0"/>
          <w:sz w:val="30"/>
          <w:szCs w:val="30"/>
          <w:shd w:val="clear" w:color="auto" w:fill="FFFFFF"/>
          <w:lang w:eastAsia="zh-Hans" w:bidi="ar"/>
        </w:rPr>
        <w:t>）</w:t>
      </w:r>
      <w:r>
        <w:rPr>
          <w:rFonts w:hint="eastAsia" w:ascii="仿宋_GB2312" w:hAnsi="仿宋_GB2312" w:eastAsia="仿宋_GB2312" w:cs="仿宋_GB2312"/>
          <w:i w:val="0"/>
          <w:caps w:val="0"/>
          <w:color w:val="auto"/>
          <w:spacing w:val="0"/>
          <w:kern w:val="0"/>
          <w:sz w:val="30"/>
          <w:szCs w:val="30"/>
          <w:shd w:val="clear" w:color="auto" w:fill="FFFFFF"/>
          <w:lang w:val="en-US" w:eastAsia="zh-CN" w:bidi="ar"/>
        </w:rPr>
        <w:t>将全校家庭经济困难学生认定的名单在适当范围内、以适当方式予以公示5个工作日，公示内容不涉及学生个人敏感信息。如对公示名单有不同意见，可通过书面方式向学生</w:t>
      </w:r>
      <w:r>
        <w:rPr>
          <w:rFonts w:hint="eastAsia" w:ascii="仿宋_GB2312" w:hAnsi="仿宋_GB2312" w:eastAsia="仿宋_GB2312" w:cs="仿宋_GB2312"/>
          <w:i w:val="0"/>
          <w:caps w:val="0"/>
          <w:color w:val="auto"/>
          <w:spacing w:val="0"/>
          <w:kern w:val="0"/>
          <w:sz w:val="30"/>
          <w:szCs w:val="30"/>
          <w:shd w:val="clear" w:color="auto" w:fill="FFFFFF"/>
          <w:lang w:val="en-US" w:eastAsia="zh-Hans" w:bidi="ar"/>
        </w:rPr>
        <w:t>工作部</w:t>
      </w:r>
      <w:r>
        <w:rPr>
          <w:rFonts w:hint="default" w:ascii="仿宋_GB2312" w:hAnsi="仿宋_GB2312" w:eastAsia="仿宋_GB2312" w:cs="仿宋_GB2312"/>
          <w:i w:val="0"/>
          <w:caps w:val="0"/>
          <w:color w:val="auto"/>
          <w:spacing w:val="0"/>
          <w:kern w:val="0"/>
          <w:sz w:val="30"/>
          <w:szCs w:val="30"/>
          <w:shd w:val="clear" w:color="auto" w:fill="FFFFFF"/>
          <w:lang w:eastAsia="zh-Hans" w:bidi="ar"/>
        </w:rPr>
        <w:t>（</w:t>
      </w:r>
      <w:r>
        <w:rPr>
          <w:rFonts w:hint="eastAsia" w:ascii="仿宋_GB2312" w:hAnsi="仿宋_GB2312" w:eastAsia="仿宋_GB2312" w:cs="仿宋_GB2312"/>
          <w:i w:val="0"/>
          <w:caps w:val="0"/>
          <w:color w:val="auto"/>
          <w:spacing w:val="0"/>
          <w:kern w:val="0"/>
          <w:sz w:val="30"/>
          <w:szCs w:val="30"/>
          <w:shd w:val="clear" w:color="auto" w:fill="FFFFFF"/>
          <w:lang w:val="en-US" w:eastAsia="zh-Hans" w:bidi="ar"/>
        </w:rPr>
        <w:t>处</w:t>
      </w:r>
      <w:r>
        <w:rPr>
          <w:rFonts w:hint="default" w:ascii="仿宋_GB2312" w:hAnsi="仿宋_GB2312" w:eastAsia="仿宋_GB2312" w:cs="仿宋_GB2312"/>
          <w:i w:val="0"/>
          <w:caps w:val="0"/>
          <w:color w:val="auto"/>
          <w:spacing w:val="0"/>
          <w:kern w:val="0"/>
          <w:sz w:val="30"/>
          <w:szCs w:val="30"/>
          <w:shd w:val="clear" w:color="auto" w:fill="FFFFFF"/>
          <w:lang w:eastAsia="zh-Hans" w:bidi="ar"/>
        </w:rPr>
        <w:t>）</w:t>
      </w:r>
      <w:r>
        <w:rPr>
          <w:rFonts w:hint="eastAsia" w:ascii="仿宋_GB2312" w:hAnsi="仿宋_GB2312" w:eastAsia="仿宋_GB2312" w:cs="仿宋_GB2312"/>
          <w:i w:val="0"/>
          <w:caps w:val="0"/>
          <w:color w:val="auto"/>
          <w:spacing w:val="0"/>
          <w:kern w:val="0"/>
          <w:sz w:val="30"/>
          <w:szCs w:val="30"/>
          <w:shd w:val="clear" w:color="auto" w:fill="FFFFFF"/>
          <w:lang w:val="en-US" w:eastAsia="zh-CN" w:bidi="ar"/>
        </w:rPr>
        <w:t>提出，学生</w:t>
      </w:r>
      <w:r>
        <w:rPr>
          <w:rFonts w:hint="eastAsia" w:ascii="仿宋_GB2312" w:hAnsi="仿宋_GB2312" w:eastAsia="仿宋_GB2312" w:cs="仿宋_GB2312"/>
          <w:i w:val="0"/>
          <w:caps w:val="0"/>
          <w:color w:val="auto"/>
          <w:spacing w:val="0"/>
          <w:kern w:val="0"/>
          <w:sz w:val="30"/>
          <w:szCs w:val="30"/>
          <w:shd w:val="clear" w:color="auto" w:fill="FFFFFF"/>
          <w:lang w:val="en-US" w:eastAsia="zh-Hans" w:bidi="ar"/>
        </w:rPr>
        <w:t>工作部</w:t>
      </w:r>
      <w:r>
        <w:rPr>
          <w:rFonts w:hint="default" w:ascii="仿宋_GB2312" w:hAnsi="仿宋_GB2312" w:eastAsia="仿宋_GB2312" w:cs="仿宋_GB2312"/>
          <w:i w:val="0"/>
          <w:caps w:val="0"/>
          <w:color w:val="auto"/>
          <w:spacing w:val="0"/>
          <w:kern w:val="0"/>
          <w:sz w:val="30"/>
          <w:szCs w:val="30"/>
          <w:shd w:val="clear" w:color="auto" w:fill="FFFFFF"/>
          <w:lang w:eastAsia="zh-Hans" w:bidi="ar"/>
        </w:rPr>
        <w:t>（</w:t>
      </w:r>
      <w:r>
        <w:rPr>
          <w:rFonts w:hint="eastAsia" w:ascii="仿宋_GB2312" w:hAnsi="仿宋_GB2312" w:eastAsia="仿宋_GB2312" w:cs="仿宋_GB2312"/>
          <w:i w:val="0"/>
          <w:caps w:val="0"/>
          <w:color w:val="auto"/>
          <w:spacing w:val="0"/>
          <w:kern w:val="0"/>
          <w:sz w:val="30"/>
          <w:szCs w:val="30"/>
          <w:shd w:val="clear" w:color="auto" w:fill="FFFFFF"/>
          <w:lang w:val="en-US" w:eastAsia="zh-Hans" w:bidi="ar"/>
        </w:rPr>
        <w:t>处</w:t>
      </w:r>
      <w:r>
        <w:rPr>
          <w:rFonts w:hint="default" w:ascii="仿宋_GB2312" w:hAnsi="仿宋_GB2312" w:eastAsia="仿宋_GB2312" w:cs="仿宋_GB2312"/>
          <w:i w:val="0"/>
          <w:caps w:val="0"/>
          <w:color w:val="auto"/>
          <w:spacing w:val="0"/>
          <w:kern w:val="0"/>
          <w:sz w:val="30"/>
          <w:szCs w:val="30"/>
          <w:shd w:val="clear" w:color="auto" w:fill="FFFFFF"/>
          <w:lang w:eastAsia="zh-Hans" w:bidi="ar"/>
        </w:rPr>
        <w:t>）</w:t>
      </w:r>
      <w:r>
        <w:rPr>
          <w:rFonts w:hint="eastAsia" w:ascii="仿宋_GB2312" w:hAnsi="仿宋_GB2312" w:eastAsia="仿宋_GB2312" w:cs="仿宋_GB2312"/>
          <w:i w:val="0"/>
          <w:caps w:val="0"/>
          <w:color w:val="auto"/>
          <w:spacing w:val="0"/>
          <w:kern w:val="0"/>
          <w:sz w:val="30"/>
          <w:szCs w:val="30"/>
          <w:shd w:val="clear" w:color="auto" w:fill="FFFFFF"/>
          <w:lang w:val="en-US" w:eastAsia="zh-CN" w:bidi="ar"/>
        </w:rPr>
        <w:t>应在3个工作日内予以书面答复。如诉求属实，则对认定结果进行相应调整并将调整结果公示。</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120" w:afterAutospacing="0" w:line="560" w:lineRule="exact"/>
        <w:ind w:left="0" w:right="0" w:firstLine="516"/>
        <w:jc w:val="left"/>
        <w:textAlignment w:val="auto"/>
        <w:rPr>
          <w:rFonts w:hint="eastAsia" w:ascii="仿宋_GB2312" w:hAnsi="仿宋_GB2312" w:eastAsia="仿宋_GB2312" w:cs="仿宋_GB2312"/>
          <w:color w:val="auto"/>
          <w:sz w:val="30"/>
          <w:szCs w:val="30"/>
        </w:rPr>
      </w:pPr>
      <w:r>
        <w:rPr>
          <w:rFonts w:hint="eastAsia" w:ascii="仿宋_GB2312" w:hAnsi="仿宋_GB2312" w:eastAsia="仿宋_GB2312" w:cs="仿宋_GB2312"/>
          <w:i w:val="0"/>
          <w:caps w:val="0"/>
          <w:color w:val="auto"/>
          <w:spacing w:val="0"/>
          <w:kern w:val="0"/>
          <w:sz w:val="30"/>
          <w:szCs w:val="30"/>
          <w:shd w:val="clear" w:color="auto" w:fill="FFFFFF"/>
          <w:lang w:val="en-US" w:eastAsia="zh-CN" w:bidi="ar"/>
        </w:rPr>
        <w:t>3.建档备案</w:t>
      </w:r>
    </w:p>
    <w:p>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eastAsia" w:ascii="仿宋_GB2312" w:hAnsi="仿宋_GB2312" w:eastAsia="仿宋_GB2312" w:cs="仿宋_GB2312"/>
          <w:i w:val="0"/>
          <w:caps w:val="0"/>
          <w:color w:val="auto"/>
          <w:spacing w:val="0"/>
          <w:kern w:val="0"/>
          <w:sz w:val="30"/>
          <w:szCs w:val="30"/>
          <w:shd w:val="clear" w:color="auto" w:fill="FFFFFF"/>
          <w:lang w:val="en-US" w:eastAsia="zh-CN" w:bidi="ar"/>
        </w:rPr>
      </w:pPr>
      <w:r>
        <w:rPr>
          <w:rFonts w:hint="eastAsia" w:ascii="仿宋_GB2312" w:hAnsi="仿宋_GB2312" w:eastAsia="仿宋_GB2312" w:cs="仿宋_GB2312"/>
          <w:i w:val="0"/>
          <w:caps w:val="0"/>
          <w:color w:val="auto"/>
          <w:spacing w:val="0"/>
          <w:kern w:val="0"/>
          <w:sz w:val="30"/>
          <w:szCs w:val="30"/>
          <w:shd w:val="clear" w:color="auto" w:fill="FFFFFF"/>
          <w:lang w:val="en-US" w:eastAsia="zh-CN" w:bidi="ar"/>
        </w:rPr>
        <w:t>经公示无异议后，学校将最后确定的本校各等级家庭经济困难学生名单汇总造册，以及学生提交的《申请表》、《</w:t>
      </w:r>
      <w:r>
        <w:rPr>
          <w:rFonts w:hint="eastAsia" w:ascii="仿宋_GB2312" w:hAnsi="仿宋_GB2312" w:eastAsia="仿宋_GB2312" w:cs="仿宋_GB2312"/>
          <w:i w:val="0"/>
          <w:caps w:val="0"/>
          <w:color w:val="auto"/>
          <w:spacing w:val="0"/>
          <w:kern w:val="0"/>
          <w:sz w:val="30"/>
          <w:szCs w:val="30"/>
          <w:shd w:val="clear" w:color="auto" w:fill="FFFFFF"/>
          <w:lang w:val="en-US" w:eastAsia="zh-Hans" w:bidi="ar"/>
        </w:rPr>
        <w:t>佐证</w:t>
      </w:r>
      <w:r>
        <w:rPr>
          <w:rFonts w:hint="eastAsia" w:ascii="仿宋_GB2312" w:hAnsi="仿宋_GB2312" w:eastAsia="仿宋_GB2312" w:cs="仿宋_GB2312"/>
          <w:i w:val="0"/>
          <w:caps w:val="0"/>
          <w:color w:val="auto"/>
          <w:spacing w:val="0"/>
          <w:kern w:val="0"/>
          <w:sz w:val="30"/>
          <w:szCs w:val="30"/>
          <w:shd w:val="clear" w:color="auto" w:fill="FFFFFF"/>
          <w:lang w:val="en-US" w:eastAsia="zh-CN" w:bidi="ar"/>
        </w:rPr>
        <w:t>表》等相关佐证材料复印件按学年整理装订，建立家庭经济困难学生信息档案。</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120" w:afterAutospacing="0" w:line="560" w:lineRule="exact"/>
        <w:ind w:left="0" w:right="0" w:firstLine="516"/>
        <w:jc w:val="left"/>
        <w:textAlignment w:val="auto"/>
        <w:rPr>
          <w:rFonts w:hint="eastAsia" w:ascii="仿宋_GB2312" w:hAnsi="仿宋_GB2312" w:eastAsia="仿宋_GB2312" w:cs="仿宋_GB2312"/>
          <w:color w:val="auto"/>
          <w:sz w:val="30"/>
          <w:szCs w:val="30"/>
        </w:rPr>
      </w:pPr>
      <w:r>
        <w:rPr>
          <w:rStyle w:val="4"/>
          <w:rFonts w:hint="eastAsia" w:ascii="仿宋_GB2312" w:hAnsi="仿宋_GB2312" w:eastAsia="仿宋_GB2312" w:cs="仿宋_GB2312"/>
          <w:b/>
          <w:i w:val="0"/>
          <w:caps w:val="0"/>
          <w:color w:val="auto"/>
          <w:spacing w:val="0"/>
          <w:kern w:val="0"/>
          <w:sz w:val="30"/>
          <w:szCs w:val="30"/>
          <w:shd w:val="clear" w:color="auto" w:fill="FFFFFF"/>
          <w:lang w:val="en-US" w:eastAsia="zh-CN" w:bidi="ar"/>
        </w:rPr>
        <w:t>（五）省教育厅认定</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120" w:afterAutospacing="0" w:line="560" w:lineRule="exact"/>
        <w:ind w:left="0" w:right="0" w:firstLine="516"/>
        <w:jc w:val="left"/>
        <w:textAlignment w:val="auto"/>
        <w:rPr>
          <w:rFonts w:hint="eastAsia" w:ascii="仿宋_GB2312" w:hAnsi="仿宋_GB2312" w:eastAsia="仿宋_GB2312" w:cs="仿宋_GB2312"/>
          <w:i w:val="0"/>
          <w:caps w:val="0"/>
          <w:color w:val="auto"/>
          <w:spacing w:val="0"/>
          <w:kern w:val="0"/>
          <w:sz w:val="30"/>
          <w:szCs w:val="30"/>
          <w:shd w:val="clear" w:color="auto" w:fill="FFFFFF"/>
          <w:lang w:val="en-US" w:eastAsia="zh-CN" w:bidi="ar"/>
        </w:rPr>
      </w:pPr>
      <w:r>
        <w:rPr>
          <w:rFonts w:hint="eastAsia" w:ascii="仿宋_GB2312" w:hAnsi="仿宋_GB2312" w:eastAsia="仿宋_GB2312" w:cs="仿宋_GB2312"/>
          <w:i w:val="0"/>
          <w:caps w:val="0"/>
          <w:color w:val="auto"/>
          <w:spacing w:val="0"/>
          <w:kern w:val="0"/>
          <w:sz w:val="30"/>
          <w:szCs w:val="30"/>
          <w:shd w:val="clear" w:color="auto" w:fill="FFFFFF"/>
          <w:lang w:val="en-US" w:eastAsia="zh-CN" w:bidi="ar"/>
        </w:rPr>
        <w:t>学生</w:t>
      </w:r>
      <w:r>
        <w:rPr>
          <w:rFonts w:hint="eastAsia" w:ascii="仿宋_GB2312" w:hAnsi="仿宋_GB2312" w:eastAsia="仿宋_GB2312" w:cs="仿宋_GB2312"/>
          <w:i w:val="0"/>
          <w:caps w:val="0"/>
          <w:color w:val="auto"/>
          <w:spacing w:val="0"/>
          <w:kern w:val="0"/>
          <w:sz w:val="30"/>
          <w:szCs w:val="30"/>
          <w:shd w:val="clear" w:color="auto" w:fill="FFFFFF"/>
          <w:lang w:val="en-US" w:eastAsia="zh-Hans" w:bidi="ar"/>
        </w:rPr>
        <w:t>工作部</w:t>
      </w:r>
      <w:r>
        <w:rPr>
          <w:rFonts w:hint="default" w:ascii="仿宋_GB2312" w:hAnsi="仿宋_GB2312" w:eastAsia="仿宋_GB2312" w:cs="仿宋_GB2312"/>
          <w:i w:val="0"/>
          <w:caps w:val="0"/>
          <w:color w:val="auto"/>
          <w:spacing w:val="0"/>
          <w:kern w:val="0"/>
          <w:sz w:val="30"/>
          <w:szCs w:val="30"/>
          <w:shd w:val="clear" w:color="auto" w:fill="FFFFFF"/>
          <w:lang w:eastAsia="zh-Hans" w:bidi="ar"/>
        </w:rPr>
        <w:t>（</w:t>
      </w:r>
      <w:r>
        <w:rPr>
          <w:rFonts w:hint="eastAsia" w:ascii="仿宋_GB2312" w:hAnsi="仿宋_GB2312" w:eastAsia="仿宋_GB2312" w:cs="仿宋_GB2312"/>
          <w:i w:val="0"/>
          <w:caps w:val="0"/>
          <w:color w:val="auto"/>
          <w:spacing w:val="0"/>
          <w:kern w:val="0"/>
          <w:sz w:val="30"/>
          <w:szCs w:val="30"/>
          <w:shd w:val="clear" w:color="auto" w:fill="FFFFFF"/>
          <w:lang w:val="en-US" w:eastAsia="zh-Hans" w:bidi="ar"/>
        </w:rPr>
        <w:t>处</w:t>
      </w:r>
      <w:r>
        <w:rPr>
          <w:rFonts w:hint="default" w:ascii="仿宋_GB2312" w:hAnsi="仿宋_GB2312" w:eastAsia="仿宋_GB2312" w:cs="仿宋_GB2312"/>
          <w:i w:val="0"/>
          <w:caps w:val="0"/>
          <w:color w:val="auto"/>
          <w:spacing w:val="0"/>
          <w:kern w:val="0"/>
          <w:sz w:val="30"/>
          <w:szCs w:val="30"/>
          <w:shd w:val="clear" w:color="auto" w:fill="FFFFFF"/>
          <w:lang w:eastAsia="zh-Hans" w:bidi="ar"/>
        </w:rPr>
        <w:t>）</w:t>
      </w:r>
      <w:r>
        <w:rPr>
          <w:rFonts w:hint="eastAsia" w:ascii="仿宋_GB2312" w:hAnsi="仿宋_GB2312" w:eastAsia="仿宋_GB2312" w:cs="仿宋_GB2312"/>
          <w:i w:val="0"/>
          <w:caps w:val="0"/>
          <w:color w:val="auto"/>
          <w:spacing w:val="0"/>
          <w:kern w:val="0"/>
          <w:sz w:val="30"/>
          <w:szCs w:val="30"/>
          <w:shd w:val="clear" w:color="auto" w:fill="FFFFFF"/>
          <w:lang w:val="en-US" w:eastAsia="zh-CN" w:bidi="ar"/>
        </w:rPr>
        <w:t>汇总各书院提交申请名单 ，并将信息导入“全国学生资助管理信息系统”的有关数据，统一审核确定全省高校家庭经济特别困难、困难、一般困难学生名单。</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7A2F6DE"/>
    <w:multiLevelType w:val="singleLevel"/>
    <w:tmpl w:val="97A2F6DE"/>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B164628"/>
    <w:rsid w:val="21C8699B"/>
    <w:rsid w:val="2C334300"/>
    <w:rsid w:val="2DE35D21"/>
    <w:rsid w:val="41F0078A"/>
    <w:rsid w:val="58764400"/>
    <w:rsid w:val="60D370EA"/>
    <w:rsid w:val="6B164628"/>
    <w:rsid w:val="73BD7155"/>
    <w:rsid w:val="7D512090"/>
    <w:rsid w:val="B8148018"/>
    <w:rsid w:val="BFFFCFD1"/>
    <w:rsid w:val="F7E609D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character" w:styleId="4">
    <w:name w:val="Strong"/>
    <w:basedOn w:val="3"/>
    <w:qFormat/>
    <w:uiPriority w:val="0"/>
    <w:rPr>
      <w:b/>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Office_11.1.0.10700_F1E327BC-269C-435d-A152-05C5408002CA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2020-09-05T03:04:00Z</dcterms:created>
  <dc:creator>陈蠢蠢</dc:creator>
  <cp:lastModifiedBy>晗泪</cp:lastModifiedBy>
  <cp:lastPrinted>2020-09-05T04:52:00Z</cp:lastPrinted>
  <dcterms:modified xsi:type="dcterms:W3CDTF">2021-08-28T07:14:59Z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2052-11.1.0.10700</vt:lpwstr>
  </property>
  <property fmtid="{D5CDD505-2E9C-101B-9397-08002B2CF9AE}" pid="3" name="ICV">
    <vt:lpwstr>76128433E8FA404E8B8F36D0E8C8A4DB</vt:lpwstr>
  </property>
</Properties>
</file>